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67" w:rsidRDefault="00C24E67" w:rsidP="00C24E67">
      <w:pPr>
        <w:spacing w:line="220" w:lineRule="atLeast"/>
        <w:rPr>
          <w:rFonts w:hint="eastAsia"/>
          <w:sz w:val="30"/>
          <w:szCs w:val="30"/>
        </w:rPr>
      </w:pPr>
      <w:r w:rsidRPr="00C24E67">
        <w:rPr>
          <w:rFonts w:hint="eastAsia"/>
          <w:sz w:val="30"/>
          <w:szCs w:val="30"/>
        </w:rPr>
        <w:t xml:space="preserve">   </w:t>
      </w:r>
      <w:r w:rsidRPr="00C24E67">
        <w:rPr>
          <w:rFonts w:hint="eastAsia"/>
          <w:sz w:val="30"/>
          <w:szCs w:val="30"/>
        </w:rPr>
        <w:t>滁州学院礼堂椅技术参数</w:t>
      </w:r>
      <w:r w:rsidR="008300D7">
        <w:rPr>
          <w:rFonts w:hint="eastAsia"/>
          <w:sz w:val="30"/>
          <w:szCs w:val="30"/>
        </w:rPr>
        <w:t>及图片</w:t>
      </w:r>
    </w:p>
    <w:p w:rsidR="008300D7" w:rsidRPr="00C24E67" w:rsidRDefault="008300D7" w:rsidP="00C24E67">
      <w:pPr>
        <w:spacing w:line="220" w:lineRule="atLeast"/>
        <w:rPr>
          <w:rFonts w:hint="eastAsia"/>
          <w:sz w:val="30"/>
          <w:szCs w:val="30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、椅背距离地面高度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950mm-1030mm;</w:t>
      </w:r>
      <w:r>
        <w:rPr>
          <w:rFonts w:hint="eastAsia"/>
        </w:rPr>
        <w:t>椅座距离地面高度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430-450mm ;</w:t>
      </w:r>
      <w:r>
        <w:rPr>
          <w:rFonts w:hint="eastAsia"/>
        </w:rPr>
        <w:t>扶手高度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580-660mm;</w:t>
      </w:r>
      <w:r>
        <w:rPr>
          <w:rFonts w:hint="eastAsia"/>
        </w:rPr>
        <w:t>座</w:t>
      </w:r>
      <w:r>
        <w:rPr>
          <w:rFonts w:hint="eastAsia"/>
        </w:rPr>
        <w:t xml:space="preserve"> </w:t>
      </w:r>
      <w:r>
        <w:rPr>
          <w:rFonts w:hint="eastAsia"/>
        </w:rPr>
        <w:t>距</w:t>
      </w:r>
      <w:r>
        <w:rPr>
          <w:rFonts w:hint="eastAsia"/>
        </w:rPr>
        <w:t xml:space="preserve"> </w:t>
      </w:r>
      <w:r>
        <w:rPr>
          <w:rFonts w:hint="eastAsia"/>
        </w:rPr>
        <w:t>：中</w:t>
      </w:r>
      <w:r>
        <w:rPr>
          <w:rFonts w:hint="eastAsia"/>
        </w:rPr>
        <w:t>-</w:t>
      </w:r>
      <w:r>
        <w:rPr>
          <w:rFonts w:hint="eastAsia"/>
        </w:rPr>
        <w:t>中</w:t>
      </w:r>
      <w:r>
        <w:rPr>
          <w:rFonts w:hint="eastAsia"/>
        </w:rPr>
        <w:t xml:space="preserve"> 580-600mm;</w:t>
      </w:r>
      <w:r>
        <w:rPr>
          <w:rFonts w:hint="eastAsia"/>
        </w:rPr>
        <w:t>排</w:t>
      </w:r>
      <w:r>
        <w:rPr>
          <w:rFonts w:hint="eastAsia"/>
        </w:rPr>
        <w:t xml:space="preserve"> </w:t>
      </w:r>
      <w:r>
        <w:rPr>
          <w:rFonts w:hint="eastAsia"/>
        </w:rPr>
        <w:t>距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900-950mm ;</w:t>
      </w:r>
      <w:r>
        <w:rPr>
          <w:rFonts w:hint="eastAsia"/>
        </w:rPr>
        <w:t>椅座最大承重：</w:t>
      </w:r>
      <w:r>
        <w:rPr>
          <w:rFonts w:hint="eastAsia"/>
        </w:rPr>
        <w:t xml:space="preserve"> 150kg;</w:t>
      </w:r>
      <w:r>
        <w:rPr>
          <w:rFonts w:hint="eastAsia"/>
        </w:rPr>
        <w:t>座深：</w:t>
      </w:r>
      <w:r>
        <w:rPr>
          <w:rFonts w:hint="eastAsia"/>
        </w:rPr>
        <w:t xml:space="preserve"> 44cm;</w:t>
      </w:r>
      <w:r>
        <w:rPr>
          <w:rFonts w:hint="eastAsia"/>
        </w:rPr>
        <w:t>净宽：</w:t>
      </w:r>
      <w:r>
        <w:rPr>
          <w:rFonts w:hint="eastAsia"/>
        </w:rPr>
        <w:t xml:space="preserve"> 48-51cm;</w:t>
      </w:r>
      <w:r>
        <w:rPr>
          <w:rFonts w:hint="eastAsia"/>
        </w:rPr>
        <w:t>椅座翻转次数：</w:t>
      </w:r>
      <w:r>
        <w:rPr>
          <w:rFonts w:hint="eastAsia"/>
        </w:rPr>
        <w:t xml:space="preserve"> </w:t>
      </w:r>
      <w:r>
        <w:rPr>
          <w:rFonts w:hint="eastAsia"/>
        </w:rPr>
        <w:t>不少于</w:t>
      </w:r>
      <w:r>
        <w:rPr>
          <w:rFonts w:hint="eastAsia"/>
        </w:rPr>
        <w:t>10</w:t>
      </w:r>
      <w:r>
        <w:rPr>
          <w:rFonts w:hint="eastAsia"/>
        </w:rPr>
        <w:t>万次。</w:t>
      </w:r>
    </w:p>
    <w:p w:rsidR="00C24E67" w:rsidRDefault="00C24E67" w:rsidP="00C24E67">
      <w:pPr>
        <w:spacing w:line="220" w:lineRule="atLeas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、产品结构：本座椅由扶手（含上扶手、地脚及装饰物）、靠背、座位（含面料、钢结构骨架、聚氨脂泡沫）及翻转连接机构组成。</w:t>
      </w:r>
    </w:p>
    <w:p w:rsidR="004358AB" w:rsidRDefault="00C24E67" w:rsidP="00C24E67">
      <w:pPr>
        <w:spacing w:line="220" w:lineRule="atLeast"/>
        <w:rPr>
          <w:rFonts w:hint="eastAsia"/>
        </w:rPr>
      </w:pPr>
      <w:r>
        <w:rPr>
          <w:rFonts w:hint="eastAsia"/>
        </w:rPr>
        <w:t>座位、靠背为面料、钢结构骨架、冷发高回弹聚氨酯原料添加阻燃材料一次成型，座海绵密度达到</w:t>
      </w:r>
      <w:r>
        <w:rPr>
          <w:rFonts w:hint="eastAsia"/>
        </w:rPr>
        <w:t>60kg/m</w:t>
      </w:r>
      <w:r>
        <w:rPr>
          <w:rFonts w:hint="eastAsia"/>
        </w:rPr>
        <w:t>³，背海绵密度达到</w:t>
      </w:r>
      <w:r>
        <w:rPr>
          <w:rFonts w:hint="eastAsia"/>
        </w:rPr>
        <w:t>45kg/m</w:t>
      </w:r>
      <w:r>
        <w:rPr>
          <w:rFonts w:hint="eastAsia"/>
        </w:rPr>
        <w:t>³。具有保温、隔热、吸音、减震、阻燃、防静电、透气性能好，使背座频繁使用不变形，不起皱，且拆装方便，高回弹，不凹陷、不易老化，不变形，坐感舒适。座位翻起为扭簧加阻尼钢架结构回弹，消声定位、缓冲无噪声、安全耐用、回位准确，使用寿命大于</w:t>
      </w:r>
      <w:r>
        <w:rPr>
          <w:rFonts w:hint="eastAsia"/>
        </w:rPr>
        <w:t>10</w:t>
      </w:r>
      <w:r>
        <w:rPr>
          <w:rFonts w:hint="eastAsia"/>
        </w:rPr>
        <w:t>万次，全场</w:t>
      </w:r>
      <w:r>
        <w:rPr>
          <w:rFonts w:hint="eastAsia"/>
        </w:rPr>
        <w:t>0</w:t>
      </w:r>
      <w:r>
        <w:rPr>
          <w:rFonts w:hint="eastAsia"/>
        </w:rPr>
        <w:t>噪音。座板</w:t>
      </w:r>
      <w:r>
        <w:rPr>
          <w:rFonts w:hint="eastAsia"/>
        </w:rPr>
        <w:t>(15mm)</w:t>
      </w:r>
      <w:r>
        <w:rPr>
          <w:rFonts w:hint="eastAsia"/>
        </w:rPr>
        <w:t>、背板</w:t>
      </w:r>
      <w:r>
        <w:rPr>
          <w:rFonts w:hint="eastAsia"/>
        </w:rPr>
        <w:t>(18mm)</w:t>
      </w:r>
      <w:r>
        <w:rPr>
          <w:rFonts w:hint="eastAsia"/>
        </w:rPr>
        <w:t>为优质多成板，底油密封和精制环保面漆，有吸音设计，保证会场不同上座率的吸声量一致。地脚采取重力设计、为</w:t>
      </w:r>
      <w:r>
        <w:rPr>
          <w:rFonts w:hint="eastAsia"/>
        </w:rPr>
        <w:t>2.0</w:t>
      </w:r>
      <w:r>
        <w:rPr>
          <w:rFonts w:hint="eastAsia"/>
        </w:rPr>
        <w:t>冷轧钢板金属冲压件，椅架高</w:t>
      </w:r>
      <w:r>
        <w:rPr>
          <w:rFonts w:hint="eastAsia"/>
        </w:rPr>
        <w:t>59cm</w:t>
      </w:r>
      <w:r>
        <w:rPr>
          <w:rFonts w:hint="eastAsia"/>
        </w:rPr>
        <w:t>，扶手框宽</w:t>
      </w:r>
      <w:r>
        <w:rPr>
          <w:rFonts w:hint="eastAsia"/>
        </w:rPr>
        <w:t>7.5cm</w:t>
      </w:r>
      <w:r>
        <w:rPr>
          <w:rFonts w:hint="eastAsia"/>
        </w:rPr>
        <w:t>，脚片长</w:t>
      </w:r>
      <w:r>
        <w:rPr>
          <w:rFonts w:hint="eastAsia"/>
        </w:rPr>
        <w:t>30.5cm</w:t>
      </w:r>
      <w:r>
        <w:rPr>
          <w:rFonts w:hint="eastAsia"/>
        </w:rPr>
        <w:t>，宽</w:t>
      </w:r>
      <w:r>
        <w:rPr>
          <w:rFonts w:hint="eastAsia"/>
        </w:rPr>
        <w:t>6.5cm</w:t>
      </w:r>
      <w:r>
        <w:rPr>
          <w:rFonts w:hint="eastAsia"/>
        </w:rPr>
        <w:t>，固定眼位距离</w:t>
      </w:r>
      <w:r>
        <w:rPr>
          <w:rFonts w:hint="eastAsia"/>
        </w:rPr>
        <w:t>22.5</w:t>
      </w:r>
      <w:r>
        <w:rPr>
          <w:rFonts w:hint="eastAsia"/>
        </w:rPr>
        <w:t>，扶手框上部为</w:t>
      </w:r>
      <w:r>
        <w:rPr>
          <w:rFonts w:hint="eastAsia"/>
        </w:rPr>
        <w:t>2.5mm</w:t>
      </w:r>
      <w:r>
        <w:rPr>
          <w:rFonts w:hint="eastAsia"/>
        </w:rPr>
        <w:t>钢带加钢筋焊接而成，扶手框不易变形，采用隐避技术，地面固定时把螺栓隐藏在脚板内部，外封地脚帽，无积尘。所有钢件表面均为经喷砂、酸洗除油除锈磷化后静电喷塑处理。座厚度为</w:t>
      </w:r>
      <w:r>
        <w:rPr>
          <w:rFonts w:hint="eastAsia"/>
        </w:rPr>
        <w:t>10mm</w:t>
      </w:r>
      <w:r>
        <w:rPr>
          <w:rFonts w:hint="eastAsia"/>
        </w:rPr>
        <w:t>布料采用麻绒座椅专用面料，经阻燃处理，耐光、耐磨、防火阻燃、不褪色、安全环保。木扶手厚度为</w:t>
      </w:r>
      <w:r>
        <w:rPr>
          <w:rFonts w:hint="eastAsia"/>
        </w:rPr>
        <w:t>38mm</w:t>
      </w:r>
      <w:r>
        <w:rPr>
          <w:rFonts w:hint="eastAsia"/>
        </w:rPr>
        <w:t>—</w:t>
      </w:r>
      <w:r>
        <w:rPr>
          <w:rFonts w:hint="eastAsia"/>
        </w:rPr>
        <w:t>54mm</w:t>
      </w:r>
      <w:r>
        <w:rPr>
          <w:rFonts w:hint="eastAsia"/>
        </w:rPr>
        <w:t>。木扶手和扶手框材质均采用</w:t>
      </w:r>
      <w:r>
        <w:rPr>
          <w:rFonts w:hint="eastAsia"/>
        </w:rPr>
        <w:t>14mm</w:t>
      </w:r>
      <w:r>
        <w:rPr>
          <w:rFonts w:hint="eastAsia"/>
        </w:rPr>
        <w:t>、</w:t>
      </w:r>
      <w:r>
        <w:rPr>
          <w:rFonts w:hint="eastAsia"/>
        </w:rPr>
        <w:t>16mm</w:t>
      </w:r>
      <w:r>
        <w:rPr>
          <w:rFonts w:hint="eastAsia"/>
        </w:rPr>
        <w:t>、</w:t>
      </w:r>
      <w:r>
        <w:rPr>
          <w:rFonts w:hint="eastAsia"/>
        </w:rPr>
        <w:t>38mm</w:t>
      </w:r>
      <w:r>
        <w:rPr>
          <w:rFonts w:hint="eastAsia"/>
        </w:rPr>
        <w:t>、</w:t>
      </w:r>
      <w:r>
        <w:rPr>
          <w:rFonts w:hint="eastAsia"/>
        </w:rPr>
        <w:t>54mm</w:t>
      </w:r>
      <w:r>
        <w:rPr>
          <w:rFonts w:hint="eastAsia"/>
        </w:rPr>
        <w:t>厚进口橡木板材。所有实木部分外露表面均采用高档聚氨酯环保烤漆处理，防划不色变，经久耐用。边扶手带侧封板，不易脱落，上部加翻板，保护写字板不会碰擦，外用</w:t>
      </w:r>
      <w:r>
        <w:rPr>
          <w:rFonts w:hint="eastAsia"/>
        </w:rPr>
        <w:t>0.5cm</w:t>
      </w:r>
      <w:r>
        <w:rPr>
          <w:rFonts w:hint="eastAsia"/>
        </w:rPr>
        <w:t>海绵附布包制整体美观。写字板支架为加厚</w:t>
      </w:r>
      <w:r>
        <w:rPr>
          <w:rFonts w:hint="eastAsia"/>
        </w:rPr>
        <w:t>2.0</w:t>
      </w:r>
      <w:r>
        <w:rPr>
          <w:rFonts w:hint="eastAsia"/>
        </w:rPr>
        <w:t>钢板冲压支架，固定于椅退，支架更加稳定，写字板面板为</w:t>
      </w:r>
      <w:r>
        <w:rPr>
          <w:rFonts w:hint="eastAsia"/>
        </w:rPr>
        <w:t>16mm</w:t>
      </w:r>
      <w:r>
        <w:rPr>
          <w:rFonts w:hint="eastAsia"/>
        </w:rPr>
        <w:t>多层写字板，榉木贴皮（外涂聚脂打磨漆）。</w:t>
      </w: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>参考图片：</w:t>
      </w:r>
    </w:p>
    <w:p w:rsidR="00C24E67" w:rsidRDefault="00C24E67" w:rsidP="00C24E67">
      <w:pPr>
        <w:spacing w:line="220" w:lineRule="atLeast"/>
        <w:rPr>
          <w:rFonts w:hint="eastAsia"/>
        </w:rPr>
      </w:pPr>
    </w:p>
    <w:p w:rsidR="00C24E67" w:rsidRDefault="00C24E67" w:rsidP="00C24E67">
      <w:pPr>
        <w:spacing w:line="220" w:lineRule="atLeast"/>
        <w:rPr>
          <w:rFonts w:hint="eastAsia"/>
        </w:rPr>
      </w:pPr>
      <w:r w:rsidRPr="00C24E67">
        <w:drawing>
          <wp:inline distT="0" distB="0" distL="0" distR="0">
            <wp:extent cx="1797326" cy="2182088"/>
            <wp:effectExtent l="19050" t="0" r="0" b="0"/>
            <wp:docPr id="1" name="图片 1" descr="微信图片_201710281537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17102815371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26" cy="218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E67">
        <w:drawing>
          <wp:inline distT="0" distB="0" distL="0" distR="0">
            <wp:extent cx="1569085" cy="2136140"/>
            <wp:effectExtent l="1905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24E67" w:rsidRDefault="00C24E67" w:rsidP="00C24E67">
      <w:pPr>
        <w:spacing w:line="220" w:lineRule="atLeast"/>
      </w:pPr>
      <w:r w:rsidRPr="00C24E67">
        <w:drawing>
          <wp:inline distT="0" distB="0" distL="0" distR="0">
            <wp:extent cx="3364230" cy="1680210"/>
            <wp:effectExtent l="19050" t="0" r="762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C24E6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99" w:rsidRDefault="00806799" w:rsidP="00C24E67">
      <w:pPr>
        <w:spacing w:after="0"/>
      </w:pPr>
      <w:r>
        <w:separator/>
      </w:r>
    </w:p>
  </w:endnote>
  <w:endnote w:type="continuationSeparator" w:id="0">
    <w:p w:rsidR="00806799" w:rsidRDefault="00806799" w:rsidP="00C24E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99" w:rsidRDefault="00806799" w:rsidP="00C24E67">
      <w:pPr>
        <w:spacing w:after="0"/>
      </w:pPr>
      <w:r>
        <w:separator/>
      </w:r>
    </w:p>
  </w:footnote>
  <w:footnote w:type="continuationSeparator" w:id="0">
    <w:p w:rsidR="00806799" w:rsidRDefault="00806799" w:rsidP="00C24E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06799"/>
    <w:rsid w:val="008300D7"/>
    <w:rsid w:val="008B7726"/>
    <w:rsid w:val="008D48C2"/>
    <w:rsid w:val="00C24E67"/>
    <w:rsid w:val="00C9227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6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4E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4E6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4</cp:revision>
  <dcterms:created xsi:type="dcterms:W3CDTF">2008-09-11T17:20:00Z</dcterms:created>
  <dcterms:modified xsi:type="dcterms:W3CDTF">2017-11-02T06:47:00Z</dcterms:modified>
</cp:coreProperties>
</file>