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60" w:rsidRPr="00846E4C" w:rsidRDefault="004907E8" w:rsidP="00846E4C">
      <w:pPr>
        <w:jc w:val="center"/>
        <w:rPr>
          <w:rFonts w:ascii="宋体" w:eastAsia="宋体" w:hAnsi="宋体" w:cs="宋体"/>
          <w:kern w:val="0"/>
          <w:sz w:val="28"/>
          <w:szCs w:val="20"/>
        </w:rPr>
      </w:pPr>
      <w:r>
        <w:rPr>
          <w:rFonts w:ascii="宋体" w:eastAsia="宋体" w:hAnsi="宋体" w:cs="宋体" w:hint="eastAsia"/>
          <w:kern w:val="0"/>
          <w:sz w:val="28"/>
          <w:szCs w:val="20"/>
        </w:rPr>
        <w:t>滁州学院</w:t>
      </w:r>
      <w:r w:rsidR="00AF4960" w:rsidRPr="00846E4C">
        <w:rPr>
          <w:rFonts w:ascii="宋体" w:eastAsia="宋体" w:hAnsi="宋体" w:cs="宋体" w:hint="eastAsia"/>
          <w:kern w:val="0"/>
          <w:sz w:val="28"/>
          <w:szCs w:val="20"/>
        </w:rPr>
        <w:t>学生</w:t>
      </w:r>
      <w:r w:rsidR="00AF4960" w:rsidRPr="00846E4C">
        <w:rPr>
          <w:rFonts w:ascii="宋体" w:eastAsia="宋体" w:hAnsi="宋体" w:cs="宋体"/>
          <w:kern w:val="0"/>
          <w:sz w:val="28"/>
          <w:szCs w:val="20"/>
        </w:rPr>
        <w:t>晨跑考勤系统</w:t>
      </w:r>
      <w:r>
        <w:rPr>
          <w:rFonts w:ascii="宋体" w:eastAsia="宋体" w:hAnsi="宋体" w:cs="宋体" w:hint="eastAsia"/>
          <w:kern w:val="0"/>
          <w:sz w:val="28"/>
          <w:szCs w:val="20"/>
        </w:rPr>
        <w:t>开发项目</w:t>
      </w:r>
      <w:bookmarkStart w:id="0" w:name="_GoBack"/>
      <w:bookmarkEnd w:id="0"/>
    </w:p>
    <w:p w:rsidR="00AF4960" w:rsidRDefault="00AF4960" w:rsidP="00AF4960">
      <w:pPr>
        <w:rPr>
          <w:rFonts w:ascii="宋体" w:eastAsia="宋体" w:hAnsi="宋体" w:cs="宋体"/>
          <w:kern w:val="0"/>
          <w:sz w:val="20"/>
          <w:szCs w:val="20"/>
        </w:rPr>
      </w:pPr>
    </w:p>
    <w:p w:rsidR="00AF4960" w:rsidRPr="008A142C" w:rsidRDefault="00AF4960" w:rsidP="00AF4960">
      <w:pPr>
        <w:rPr>
          <w:sz w:val="20"/>
          <w:szCs w:val="20"/>
        </w:rPr>
      </w:pPr>
      <w:r w:rsidRPr="008A142C">
        <w:rPr>
          <w:rFonts w:ascii="宋体" w:eastAsia="宋体" w:hAnsi="宋体" w:cs="宋体" w:hint="eastAsia"/>
          <w:kern w:val="0"/>
          <w:sz w:val="20"/>
          <w:szCs w:val="20"/>
        </w:rPr>
        <w:t>（1）该考勤系统可在我校现有</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卡通系统（新中新</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卡通）上扩展也可为第三方系统对接至现有</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卡通系统。</w:t>
      </w:r>
      <w:r w:rsidRPr="008A142C">
        <w:rPr>
          <w:rFonts w:ascii="宋体" w:eastAsia="宋体" w:hAnsi="宋体" w:cs="宋体" w:hint="eastAsia"/>
          <w:kern w:val="0"/>
          <w:sz w:val="20"/>
          <w:szCs w:val="20"/>
        </w:rPr>
        <w:br/>
        <w:t>（2）通过</w:t>
      </w:r>
      <w:r>
        <w:rPr>
          <w:rFonts w:ascii="宋体" w:eastAsia="宋体" w:hAnsi="宋体" w:cs="宋体" w:hint="eastAsia"/>
          <w:kern w:val="0"/>
          <w:sz w:val="20"/>
          <w:szCs w:val="20"/>
        </w:rPr>
        <w:t>正在使用的</w:t>
      </w:r>
      <w:r w:rsidRPr="008A142C">
        <w:rPr>
          <w:rFonts w:ascii="宋体" w:eastAsia="宋体" w:hAnsi="宋体" w:cs="宋体" w:hint="eastAsia"/>
          <w:kern w:val="0"/>
          <w:sz w:val="20"/>
          <w:szCs w:val="20"/>
        </w:rPr>
        <w:t>校园卡实现学生晨跑考勤管理，联网时考勤数据自动上传至</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卡通系统数据库或者本系统数据库；考勤POS</w:t>
      </w:r>
      <w:r>
        <w:rPr>
          <w:rFonts w:ascii="宋体" w:eastAsia="宋体" w:hAnsi="宋体" w:cs="宋体" w:hint="eastAsia"/>
          <w:kern w:val="0"/>
          <w:sz w:val="20"/>
          <w:szCs w:val="20"/>
        </w:rPr>
        <w:t>机通过</w:t>
      </w:r>
      <w:r w:rsidRPr="008A142C">
        <w:rPr>
          <w:rFonts w:ascii="宋体" w:eastAsia="宋体" w:hAnsi="宋体" w:cs="宋体" w:hint="eastAsia"/>
          <w:kern w:val="0"/>
          <w:sz w:val="20"/>
          <w:szCs w:val="20"/>
        </w:rPr>
        <w:t>有线传输</w:t>
      </w:r>
      <w:r>
        <w:rPr>
          <w:rFonts w:ascii="宋体" w:eastAsia="宋体" w:hAnsi="宋体" w:cs="宋体" w:hint="eastAsia"/>
          <w:kern w:val="0"/>
          <w:sz w:val="20"/>
          <w:szCs w:val="20"/>
        </w:rPr>
        <w:t>至系统数据库</w:t>
      </w:r>
      <w:r w:rsidRPr="008A142C">
        <w:rPr>
          <w:rFonts w:ascii="宋体" w:eastAsia="宋体" w:hAnsi="宋体" w:cs="宋体" w:hint="eastAsia"/>
          <w:kern w:val="0"/>
          <w:sz w:val="20"/>
          <w:szCs w:val="20"/>
        </w:rPr>
        <w:t>，对于不能实时联网的考勤POS</w:t>
      </w:r>
      <w:r>
        <w:rPr>
          <w:rFonts w:ascii="宋体" w:eastAsia="宋体" w:hAnsi="宋体" w:cs="宋体" w:hint="eastAsia"/>
          <w:kern w:val="0"/>
          <w:sz w:val="20"/>
          <w:szCs w:val="20"/>
        </w:rPr>
        <w:t>可脱网使用，并能将数据导入到考勤系统或者</w:t>
      </w:r>
      <w:proofErr w:type="gramStart"/>
      <w:r>
        <w:rPr>
          <w:rFonts w:ascii="宋体" w:eastAsia="宋体" w:hAnsi="宋体" w:cs="宋体" w:hint="eastAsia"/>
          <w:kern w:val="0"/>
          <w:sz w:val="20"/>
          <w:szCs w:val="20"/>
        </w:rPr>
        <w:t>一</w:t>
      </w:r>
      <w:proofErr w:type="gramEnd"/>
      <w:r>
        <w:rPr>
          <w:rFonts w:ascii="宋体" w:eastAsia="宋体" w:hAnsi="宋体" w:cs="宋体" w:hint="eastAsia"/>
          <w:kern w:val="0"/>
          <w:sz w:val="20"/>
          <w:szCs w:val="20"/>
        </w:rPr>
        <w:t>卡通系统中，且</w:t>
      </w:r>
      <w:r w:rsidRPr="008A142C">
        <w:rPr>
          <w:rFonts w:ascii="宋体" w:eastAsia="宋体" w:hAnsi="宋体" w:cs="宋体" w:hint="eastAsia"/>
          <w:kern w:val="0"/>
          <w:sz w:val="20"/>
          <w:szCs w:val="20"/>
        </w:rPr>
        <w:t>具备联网自动上传至考勤系统或者</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卡通系统中的功能。</w:t>
      </w:r>
      <w:r w:rsidRPr="008A142C">
        <w:rPr>
          <w:rFonts w:ascii="宋体" w:eastAsia="宋体" w:hAnsi="宋体" w:cs="宋体" w:hint="eastAsia"/>
          <w:kern w:val="0"/>
          <w:sz w:val="20"/>
          <w:szCs w:val="20"/>
        </w:rPr>
        <w:br/>
        <w:t>（3）如果考勤系统无法在现有</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卡通系统上扩展，则需要对接现有</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卡通系统，则考勤系统能够实时从</w:t>
      </w:r>
      <w:proofErr w:type="gramStart"/>
      <w:r w:rsidRPr="008A142C">
        <w:rPr>
          <w:rFonts w:ascii="宋体" w:eastAsia="宋体" w:hAnsi="宋体" w:cs="宋体" w:hint="eastAsia"/>
          <w:kern w:val="0"/>
          <w:sz w:val="20"/>
          <w:szCs w:val="20"/>
        </w:rPr>
        <w:t>一</w:t>
      </w:r>
      <w:proofErr w:type="gramEnd"/>
      <w:r w:rsidRPr="008A142C">
        <w:rPr>
          <w:rFonts w:ascii="宋体" w:eastAsia="宋体" w:hAnsi="宋体" w:cs="宋体" w:hint="eastAsia"/>
          <w:kern w:val="0"/>
          <w:sz w:val="20"/>
          <w:szCs w:val="20"/>
        </w:rPr>
        <w:t>卡通系统中同步学生信息，包括姓名、学号、班级、专业等信息，能够设定考勤或晨跑管理的相关信息，如时间、地点、内容、人数、名单等；系统能够在设定的时间内系统自动开启，该时间段内打卡有效，超出时间</w:t>
      </w:r>
      <w:proofErr w:type="gramStart"/>
      <w:r w:rsidRPr="008A142C">
        <w:rPr>
          <w:rFonts w:ascii="宋体" w:eastAsia="宋体" w:hAnsi="宋体" w:cs="宋体" w:hint="eastAsia"/>
          <w:kern w:val="0"/>
          <w:sz w:val="20"/>
          <w:szCs w:val="20"/>
        </w:rPr>
        <w:t>段系统</w:t>
      </w:r>
      <w:proofErr w:type="gramEnd"/>
      <w:r w:rsidRPr="008A142C">
        <w:rPr>
          <w:rFonts w:ascii="宋体" w:eastAsia="宋体" w:hAnsi="宋体" w:cs="宋体" w:hint="eastAsia"/>
          <w:kern w:val="0"/>
          <w:sz w:val="20"/>
          <w:szCs w:val="20"/>
        </w:rPr>
        <w:t>将自动关闭；刷卡能根据实际时间判断迟到及未到，管理员或者具有权限的教师能补请假人员信息。</w:t>
      </w:r>
      <w:r w:rsidRPr="008A142C">
        <w:rPr>
          <w:rFonts w:ascii="宋体" w:eastAsia="宋体" w:hAnsi="宋体" w:cs="宋体" w:hint="eastAsia"/>
          <w:kern w:val="0"/>
          <w:sz w:val="20"/>
          <w:szCs w:val="20"/>
        </w:rPr>
        <w:br/>
        <w:t>（4）考勤和晨跑管理能实现按照学院、专业、班级、人员、日期（区间）、打卡时间等多种方式进行考勤汇总及报表输出等。刷卡时有POS机有字幕显示及声音提示刷卡是否成功。</w:t>
      </w:r>
      <w:r w:rsidRPr="008A142C">
        <w:rPr>
          <w:rFonts w:ascii="宋体" w:eastAsia="宋体" w:hAnsi="宋体" w:cs="宋体" w:hint="eastAsia"/>
          <w:kern w:val="0"/>
          <w:sz w:val="20"/>
          <w:szCs w:val="20"/>
        </w:rPr>
        <w:br/>
        <w:t>（5）该系统结构为B/S结构，学生可通过晨跑网站的查询自己的晨跑记录，教师可通过晨跑考勤网站</w:t>
      </w:r>
      <w:r>
        <w:rPr>
          <w:rFonts w:ascii="宋体" w:eastAsia="宋体" w:hAnsi="宋体" w:cs="宋体" w:hint="eastAsia"/>
          <w:kern w:val="0"/>
          <w:sz w:val="20"/>
          <w:szCs w:val="20"/>
        </w:rPr>
        <w:t>分类</w:t>
      </w:r>
      <w:r w:rsidRPr="008A142C">
        <w:rPr>
          <w:rFonts w:ascii="宋体" w:eastAsia="宋体" w:hAnsi="宋体" w:cs="宋体" w:hint="eastAsia"/>
          <w:kern w:val="0"/>
          <w:sz w:val="20"/>
          <w:szCs w:val="20"/>
        </w:rPr>
        <w:t>查询</w:t>
      </w:r>
      <w:r>
        <w:rPr>
          <w:rFonts w:ascii="宋体" w:eastAsia="宋体" w:hAnsi="宋体" w:cs="宋体" w:hint="eastAsia"/>
          <w:kern w:val="0"/>
          <w:sz w:val="20"/>
          <w:szCs w:val="20"/>
        </w:rPr>
        <w:t>自己所管理</w:t>
      </w:r>
      <w:r w:rsidRPr="008A142C">
        <w:rPr>
          <w:rFonts w:ascii="宋体" w:eastAsia="宋体" w:hAnsi="宋体" w:cs="宋体" w:hint="eastAsia"/>
          <w:kern w:val="0"/>
          <w:sz w:val="20"/>
          <w:szCs w:val="20"/>
        </w:rPr>
        <w:t>学生晨跑记录及统计情况。</w:t>
      </w:r>
      <w:r w:rsidRPr="008A142C">
        <w:rPr>
          <w:rFonts w:ascii="宋体" w:eastAsia="宋体" w:hAnsi="宋体" w:cs="宋体" w:hint="eastAsia"/>
          <w:kern w:val="0"/>
          <w:sz w:val="20"/>
          <w:szCs w:val="20"/>
        </w:rPr>
        <w:br/>
        <w:t>（6）业务场景。晨跑将在学校在会峰校区的两个地点设置起点（暂定逸夫楼）和终点（暂定</w:t>
      </w:r>
      <w:r>
        <w:rPr>
          <w:rFonts w:ascii="宋体" w:eastAsia="宋体" w:hAnsi="宋体" w:cs="宋体" w:hint="eastAsia"/>
          <w:kern w:val="0"/>
          <w:sz w:val="20"/>
          <w:szCs w:val="20"/>
        </w:rPr>
        <w:t>塑胶</w:t>
      </w:r>
      <w:r w:rsidRPr="008A142C">
        <w:rPr>
          <w:rFonts w:ascii="宋体" w:eastAsia="宋体" w:hAnsi="宋体" w:cs="宋体" w:hint="eastAsia"/>
          <w:kern w:val="0"/>
          <w:sz w:val="20"/>
          <w:szCs w:val="20"/>
        </w:rPr>
        <w:t>操场东边），其中起点和终点均有一组POS机组成，每组均为5台，只要先在任何一组其中一个POS上刷卡即为起点，后续在另外一组的POS机上刷卡则为终点。系统可设置考勤时间段，完成起点和终点晨跑距离的完成时间等参数。在同样业务背景下，琅琊校区只设一个刷卡点，学生刷卡即记录晨跑完成，POS机数量为5台。即</w:t>
      </w:r>
      <w:r w:rsidRPr="008A142C">
        <w:rPr>
          <w:rFonts w:hint="eastAsia"/>
          <w:sz w:val="20"/>
          <w:szCs w:val="20"/>
        </w:rPr>
        <w:t>在考勤时间段内，学生在任何一组中的任何一台</w:t>
      </w:r>
      <w:r w:rsidRPr="008A142C">
        <w:rPr>
          <w:sz w:val="20"/>
          <w:szCs w:val="20"/>
        </w:rPr>
        <w:t>POS</w:t>
      </w:r>
      <w:r w:rsidRPr="008A142C">
        <w:rPr>
          <w:rFonts w:hint="eastAsia"/>
          <w:sz w:val="20"/>
          <w:szCs w:val="20"/>
        </w:rPr>
        <w:t>机打卡都有效。</w:t>
      </w:r>
    </w:p>
    <w:p w:rsidR="006C478B" w:rsidRDefault="00AF4960" w:rsidP="00AF4960">
      <w:r w:rsidRPr="008A142C">
        <w:rPr>
          <w:rFonts w:ascii="宋体" w:eastAsia="宋体" w:hAnsi="宋体" w:cs="宋体" w:hint="eastAsia"/>
          <w:kern w:val="0"/>
          <w:sz w:val="20"/>
          <w:szCs w:val="20"/>
        </w:rPr>
        <w:t>（7）系统施工：请投标公司</w:t>
      </w:r>
      <w:r>
        <w:rPr>
          <w:rFonts w:ascii="宋体" w:eastAsia="宋体" w:hAnsi="宋体" w:cs="宋体" w:hint="eastAsia"/>
          <w:kern w:val="0"/>
          <w:sz w:val="20"/>
          <w:szCs w:val="20"/>
        </w:rPr>
        <w:t>提前</w:t>
      </w:r>
      <w:r w:rsidRPr="008A142C">
        <w:rPr>
          <w:rFonts w:ascii="宋体" w:eastAsia="宋体" w:hAnsi="宋体" w:cs="宋体" w:hint="eastAsia"/>
          <w:kern w:val="0"/>
          <w:sz w:val="20"/>
          <w:szCs w:val="20"/>
        </w:rPr>
        <w:t>现场考察施工地点和环境，根据现场情况对系统部署需要的材料及施工费进行报价，施工需要的工程材料费包含在该项目报价中，现场勘查请联系我校学生处。根据校方的初步估计两校区3组POS机安装点距离最近的校园网接入点单向距离总和不超过300米，上述距离数据仅供参考，请以实际勘察为准。</w:t>
      </w:r>
      <w:r w:rsidRPr="008A142C">
        <w:rPr>
          <w:rFonts w:ascii="宋体" w:eastAsia="宋体" w:hAnsi="宋体" w:cs="宋体" w:hint="eastAsia"/>
          <w:kern w:val="0"/>
          <w:sz w:val="20"/>
          <w:szCs w:val="20"/>
        </w:rPr>
        <w:br/>
        <w:t>（8）采购数量</w:t>
      </w:r>
      <w:proofErr w:type="gramStart"/>
      <w:r w:rsidRPr="008A142C">
        <w:rPr>
          <w:rFonts w:ascii="宋体" w:eastAsia="宋体" w:hAnsi="宋体" w:cs="宋体" w:hint="eastAsia"/>
          <w:kern w:val="0"/>
          <w:sz w:val="20"/>
          <w:szCs w:val="20"/>
        </w:rPr>
        <w:t>及维保需求</w:t>
      </w:r>
      <w:proofErr w:type="gramEnd"/>
      <w:r w:rsidRPr="008A142C">
        <w:rPr>
          <w:rFonts w:ascii="宋体" w:eastAsia="宋体" w:hAnsi="宋体" w:cs="宋体" w:hint="eastAsia"/>
          <w:kern w:val="0"/>
          <w:sz w:val="20"/>
          <w:szCs w:val="20"/>
        </w:rPr>
        <w:t>：考勤系统一套，POS机15台(含室外防护罩，防止日晒雨淋)，完成系统对接。投标公司须提供针对本项目的原厂授权函及不少于三年的售后服务承诺函；提供原厂工程师安装调试；在系统实施前，必须提供经用户认可的详细的项目实施规范和方案，并按照实施规范和方案进行项目实施；提供原厂现场免费相关产品技术培训，培训内容与方式需要按照校方的要求进行合理安排。</w:t>
      </w:r>
    </w:p>
    <w:sectPr w:rsidR="006C4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60"/>
    <w:rsid w:val="000B1E93"/>
    <w:rsid w:val="004907E8"/>
    <w:rsid w:val="006C478B"/>
    <w:rsid w:val="00846E4C"/>
    <w:rsid w:val="00A42608"/>
    <w:rsid w:val="00AF4960"/>
    <w:rsid w:val="00EE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9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9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942</Characters>
  <Application>Microsoft Office Word</Application>
  <DocSecurity>0</DocSecurity>
  <Lines>7</Lines>
  <Paragraphs>2</Paragraphs>
  <ScaleCrop>false</ScaleCrop>
  <Company>xxzx</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qihui</dc:creator>
  <cp:keywords/>
  <dc:description/>
  <cp:lastModifiedBy>YLMF</cp:lastModifiedBy>
  <cp:revision>3</cp:revision>
  <dcterms:created xsi:type="dcterms:W3CDTF">2016-06-15T09:54:00Z</dcterms:created>
  <dcterms:modified xsi:type="dcterms:W3CDTF">2016-09-26T06:43:00Z</dcterms:modified>
</cp:coreProperties>
</file>